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Times New Roman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Times New Roman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2：</w:t>
      </w:r>
      <w:bookmarkEnd w:id="0"/>
    </w:p>
    <w:p>
      <w:pPr>
        <w:pStyle w:val="2"/>
        <w:ind w:left="0" w:leftChars="0"/>
        <w:jc w:val="center"/>
        <w:rPr>
          <w:rFonts w:hint="eastAsia" w:ascii="华文中宋" w:hAnsi="华文中宋" w:eastAsia="华文中宋" w:cs="Times New Roman"/>
          <w:b/>
          <w:sz w:val="36"/>
        </w:rPr>
      </w:pPr>
    </w:p>
    <w:p>
      <w:pPr>
        <w:pStyle w:val="2"/>
        <w:ind w:left="0" w:leftChars="0"/>
        <w:jc w:val="center"/>
        <w:rPr>
          <w:rFonts w:hint="eastAsia" w:ascii="华文中宋" w:hAnsi="华文中宋" w:eastAsia="华文中宋" w:cs="Times New Roman"/>
          <w:b/>
          <w:sz w:val="36"/>
          <w:lang w:eastAsia="zh-CN"/>
        </w:rPr>
      </w:pPr>
      <w:r>
        <w:rPr>
          <w:rFonts w:hint="eastAsia" w:ascii="华文中宋" w:hAnsi="华文中宋" w:eastAsia="华文中宋" w:cs="Times New Roman"/>
          <w:b/>
          <w:sz w:val="36"/>
        </w:rPr>
        <w:t>第</w:t>
      </w:r>
      <w:r>
        <w:rPr>
          <w:rFonts w:hint="eastAsia" w:ascii="华文中宋" w:hAnsi="华文中宋" w:eastAsia="华文中宋" w:cs="Times New Roman"/>
          <w:b/>
          <w:sz w:val="36"/>
          <w:lang w:eastAsia="zh-CN"/>
        </w:rPr>
        <w:t>二十三</w:t>
      </w:r>
      <w:r>
        <w:rPr>
          <w:rFonts w:hint="eastAsia" w:ascii="华文中宋" w:hAnsi="华文中宋" w:eastAsia="华文中宋" w:cs="Times New Roman"/>
          <w:b/>
          <w:sz w:val="36"/>
        </w:rPr>
        <w:t>届国史学术年会</w:t>
      </w:r>
      <w:r>
        <w:rPr>
          <w:rFonts w:hint="eastAsia" w:ascii="华文中宋" w:hAnsi="华文中宋" w:eastAsia="华文中宋" w:cs="Times New Roman"/>
          <w:b/>
          <w:sz w:val="36"/>
          <w:lang w:eastAsia="zh-CN"/>
        </w:rPr>
        <w:t>参考选题</w:t>
      </w:r>
    </w:p>
    <w:p>
      <w:pPr>
        <w:pStyle w:val="2"/>
        <w:ind w:left="0" w:leftChars="0"/>
        <w:jc w:val="both"/>
        <w:rPr>
          <w:rFonts w:hint="eastAsia" w:ascii="华文中宋" w:hAnsi="华文中宋" w:eastAsia="华文中宋" w:cs="Times New Roman"/>
          <w:b/>
          <w:sz w:val="36"/>
          <w:lang w:eastAsia="zh-CN"/>
        </w:rPr>
      </w:pPr>
    </w:p>
    <w:p>
      <w:pPr>
        <w:numPr>
          <w:ilvl w:val="0"/>
          <w:numId w:val="1"/>
        </w:numPr>
        <w:rPr>
          <w:rFonts w:hint="eastAsia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eastAsia="宋体" w:cs="Times New Roman"/>
          <w:b w:val="0"/>
          <w:bCs w:val="0"/>
          <w:sz w:val="28"/>
          <w:szCs w:val="28"/>
          <w:lang w:val="en-US" w:eastAsia="zh-CN"/>
        </w:rPr>
        <w:t>坚持正确政治方向与新中国史研究</w:t>
      </w:r>
    </w:p>
    <w:p>
      <w:pPr>
        <w:numPr>
          <w:ilvl w:val="0"/>
          <w:numId w:val="1"/>
        </w:numPr>
        <w:rPr>
          <w:rFonts w:hint="eastAsia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eastAsia="宋体" w:cs="Times New Roman"/>
          <w:b w:val="0"/>
          <w:bCs w:val="0"/>
          <w:sz w:val="28"/>
          <w:szCs w:val="28"/>
          <w:lang w:val="en-US" w:eastAsia="zh-CN"/>
        </w:rPr>
        <w:t>坚持历史唯物主义与新中国史研究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eastAsia="宋体" w:cs="Times New Roman"/>
          <w:sz w:val="28"/>
          <w:szCs w:val="28"/>
          <w:lang w:val="en-US" w:eastAsia="zh-CN"/>
        </w:rPr>
      </w:pPr>
      <w:r>
        <w:rPr>
          <w:rFonts w:hint="eastAsia" w:eastAsia="宋体" w:cs="Times New Roman"/>
          <w:sz w:val="28"/>
          <w:szCs w:val="28"/>
          <w:lang w:val="en-US" w:eastAsia="zh-CN"/>
        </w:rPr>
        <w:t>马克思主义中国化时代化与新中国史研究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eastAsia="宋体" w:cs="Times New Roman"/>
          <w:sz w:val="28"/>
          <w:szCs w:val="28"/>
          <w:lang w:val="en-US" w:eastAsia="zh-CN"/>
        </w:rPr>
      </w:pPr>
      <w:r>
        <w:rPr>
          <w:rFonts w:hint="eastAsia" w:eastAsia="宋体" w:cs="Times New Roman"/>
          <w:b w:val="0"/>
          <w:bCs w:val="0"/>
          <w:sz w:val="28"/>
          <w:szCs w:val="28"/>
          <w:lang w:val="en-US" w:eastAsia="zh-CN"/>
        </w:rPr>
        <w:t>牢牢把握国史的主题主线、主流本质</w:t>
      </w:r>
    </w:p>
    <w:p>
      <w:pPr>
        <w:numPr>
          <w:ilvl w:val="0"/>
          <w:numId w:val="0"/>
        </w:numPr>
        <w:rPr>
          <w:rFonts w:hint="eastAsia" w:eastAsia="宋体" w:cs="Times New Roman"/>
          <w:sz w:val="28"/>
          <w:szCs w:val="28"/>
          <w:lang w:val="en-US" w:eastAsia="zh-CN"/>
        </w:rPr>
      </w:pPr>
      <w:r>
        <w:rPr>
          <w:rFonts w:hint="eastAsia" w:eastAsia="宋体" w:cs="Times New Roman"/>
          <w:sz w:val="28"/>
          <w:szCs w:val="28"/>
          <w:lang w:val="en-US" w:eastAsia="zh-CN"/>
        </w:rPr>
        <w:t>5.全面建设社会主义现代化国家与新中国史研究</w:t>
      </w:r>
    </w:p>
    <w:p>
      <w:pPr>
        <w:numPr>
          <w:ilvl w:val="0"/>
          <w:numId w:val="0"/>
        </w:numPr>
        <w:ind w:leftChars="0"/>
        <w:rPr>
          <w:rFonts w:hint="eastAsia" w:eastAsia="宋体" w:cs="Times New Roman"/>
          <w:sz w:val="28"/>
          <w:szCs w:val="28"/>
          <w:lang w:val="en-US" w:eastAsia="zh-CN"/>
        </w:rPr>
      </w:pPr>
      <w:r>
        <w:rPr>
          <w:rFonts w:hint="eastAsia" w:eastAsia="宋体" w:cs="Times New Roman"/>
          <w:b w:val="0"/>
          <w:bCs w:val="0"/>
          <w:sz w:val="28"/>
          <w:szCs w:val="28"/>
          <w:lang w:val="en-US" w:eastAsia="zh-CN"/>
        </w:rPr>
        <w:t>6.坚定历史自信、增强历史主动</w:t>
      </w:r>
      <w:r>
        <w:rPr>
          <w:rFonts w:hint="eastAsia" w:eastAsia="宋体" w:cs="Times New Roman"/>
          <w:sz w:val="28"/>
          <w:szCs w:val="28"/>
          <w:lang w:val="en-US" w:eastAsia="zh-CN"/>
        </w:rPr>
        <w:t>与新中国史研究</w:t>
      </w:r>
    </w:p>
    <w:p>
      <w:pPr>
        <w:numPr>
          <w:ilvl w:val="0"/>
          <w:numId w:val="0"/>
        </w:numPr>
        <w:ind w:leftChars="0"/>
        <w:rPr>
          <w:rFonts w:hint="eastAsia" w:eastAsia="宋体" w:cs="Times New Roman"/>
          <w:sz w:val="28"/>
          <w:szCs w:val="28"/>
          <w:lang w:val="en-US" w:eastAsia="zh-CN"/>
        </w:rPr>
      </w:pPr>
      <w:r>
        <w:rPr>
          <w:rFonts w:hint="eastAsia" w:eastAsia="宋体" w:cs="Times New Roman"/>
          <w:sz w:val="28"/>
          <w:szCs w:val="28"/>
          <w:lang w:val="en-US" w:eastAsia="zh-CN"/>
        </w:rPr>
        <w:t>7.中国式现代化与中华民族伟大复兴的历史进程</w:t>
      </w:r>
    </w:p>
    <w:p>
      <w:pPr>
        <w:numPr>
          <w:ilvl w:val="0"/>
          <w:numId w:val="0"/>
        </w:numPr>
        <w:ind w:leftChars="0"/>
        <w:rPr>
          <w:rFonts w:hint="eastAsia" w:eastAsia="宋体" w:cs="Times New Roman"/>
          <w:sz w:val="28"/>
          <w:szCs w:val="28"/>
          <w:lang w:val="zh-CN" w:eastAsia="zh-CN"/>
        </w:rPr>
      </w:pPr>
      <w:r>
        <w:rPr>
          <w:rFonts w:hint="eastAsia" w:eastAsia="宋体" w:cs="Times New Roman"/>
          <w:sz w:val="28"/>
          <w:szCs w:val="28"/>
          <w:lang w:val="en-US" w:eastAsia="zh-CN"/>
        </w:rPr>
        <w:t>8.</w:t>
      </w:r>
      <w:r>
        <w:rPr>
          <w:rFonts w:hint="eastAsia" w:eastAsia="宋体" w:cs="Times New Roman"/>
          <w:sz w:val="28"/>
          <w:szCs w:val="28"/>
          <w:lang w:val="zh-CN" w:eastAsia="zh-CN"/>
        </w:rPr>
        <w:t>中国式现代化的历史逻辑与理论创新</w:t>
      </w:r>
    </w:p>
    <w:p>
      <w:pPr>
        <w:numPr>
          <w:ilvl w:val="0"/>
          <w:numId w:val="0"/>
        </w:numPr>
        <w:rPr>
          <w:rFonts w:hint="eastAsia" w:eastAsia="宋体" w:cs="Times New Roman"/>
          <w:sz w:val="28"/>
          <w:szCs w:val="28"/>
          <w:lang w:val="en-US" w:eastAsia="zh-CN"/>
        </w:rPr>
      </w:pPr>
      <w:r>
        <w:rPr>
          <w:rFonts w:hint="eastAsia" w:eastAsia="宋体" w:cs="Times New Roman"/>
          <w:sz w:val="28"/>
          <w:szCs w:val="28"/>
          <w:lang w:val="en-US" w:eastAsia="zh-CN"/>
        </w:rPr>
        <w:t>9.</w:t>
      </w:r>
      <w:r>
        <w:rPr>
          <w:rFonts w:hint="eastAsia" w:eastAsia="宋体" w:cs="Times New Roman"/>
          <w:sz w:val="28"/>
          <w:szCs w:val="28"/>
          <w:lang w:val="zh-CN" w:eastAsia="zh-CN"/>
        </w:rPr>
        <w:t>全面深化改革开放的历史经验</w:t>
      </w:r>
      <w:r>
        <w:rPr>
          <w:rFonts w:hint="eastAsia" w:eastAsia="宋体" w:cs="Times New Roman"/>
          <w:sz w:val="28"/>
          <w:szCs w:val="28"/>
          <w:lang w:val="en-US" w:eastAsia="zh-CN"/>
        </w:rPr>
        <w:t>研究</w:t>
      </w:r>
    </w:p>
    <w:p>
      <w:pPr>
        <w:numPr>
          <w:ilvl w:val="0"/>
          <w:numId w:val="0"/>
        </w:numPr>
        <w:rPr>
          <w:rFonts w:hint="eastAsia" w:eastAsia="宋体" w:cs="Times New Roman"/>
          <w:sz w:val="28"/>
          <w:szCs w:val="28"/>
          <w:lang w:val="en-US" w:eastAsia="zh-CN"/>
        </w:rPr>
      </w:pPr>
      <w:r>
        <w:rPr>
          <w:rFonts w:hint="eastAsia" w:eastAsia="宋体" w:cs="Times New Roman"/>
          <w:sz w:val="28"/>
          <w:szCs w:val="28"/>
          <w:lang w:val="en-US" w:eastAsia="zh-CN"/>
        </w:rPr>
        <w:t>10.新时代十年伟大变革的里程碑意义</w:t>
      </w:r>
    </w:p>
    <w:p>
      <w:pPr>
        <w:numPr>
          <w:ilvl w:val="0"/>
          <w:numId w:val="0"/>
        </w:numPr>
        <w:rPr>
          <w:rFonts w:hint="eastAsia" w:eastAsia="宋体" w:cs="Times New Roman"/>
          <w:sz w:val="28"/>
          <w:szCs w:val="28"/>
          <w:lang w:val="en-US" w:eastAsia="zh-CN"/>
        </w:rPr>
      </w:pPr>
      <w:r>
        <w:rPr>
          <w:rFonts w:hint="eastAsia" w:eastAsia="宋体" w:cs="Times New Roman"/>
          <w:sz w:val="28"/>
          <w:szCs w:val="28"/>
          <w:lang w:val="en-US" w:eastAsia="zh-CN"/>
        </w:rPr>
        <w:t>11.新时代新征程在新中国史上的历史地位和重大意义</w:t>
      </w:r>
    </w:p>
    <w:p>
      <w:pPr>
        <w:numPr>
          <w:ilvl w:val="0"/>
          <w:numId w:val="0"/>
        </w:numPr>
        <w:ind w:leftChars="0"/>
        <w:jc w:val="both"/>
        <w:rPr>
          <w:rFonts w:hint="eastAsia" w:eastAsia="宋体" w:cs="Times New Roman"/>
          <w:sz w:val="28"/>
          <w:szCs w:val="28"/>
          <w:lang w:val="en-US" w:eastAsia="zh-CN"/>
        </w:rPr>
      </w:pPr>
      <w:r>
        <w:rPr>
          <w:rFonts w:hint="eastAsia" w:eastAsia="宋体" w:cs="Times New Roman"/>
          <w:sz w:val="28"/>
          <w:szCs w:val="28"/>
          <w:lang w:val="en-US" w:eastAsia="zh-CN"/>
        </w:rPr>
        <w:t>12.人类文明新形态的中国创造与世界意义</w:t>
      </w:r>
    </w:p>
    <w:p>
      <w:pPr>
        <w:numPr>
          <w:ilvl w:val="0"/>
          <w:numId w:val="0"/>
        </w:numPr>
        <w:ind w:leftChars="0"/>
        <w:jc w:val="both"/>
        <w:rPr>
          <w:rFonts w:hint="eastAsia" w:eastAsia="宋体" w:cs="Times New Roman"/>
          <w:sz w:val="28"/>
          <w:szCs w:val="28"/>
          <w:lang w:val="en-US" w:eastAsia="zh-CN"/>
        </w:rPr>
      </w:pPr>
      <w:r>
        <w:rPr>
          <w:rFonts w:hint="eastAsia" w:eastAsia="宋体" w:cs="Times New Roman"/>
          <w:sz w:val="28"/>
          <w:szCs w:val="28"/>
          <w:lang w:val="en-US" w:eastAsia="zh-CN"/>
        </w:rPr>
        <w:t>13.新中国史研究的兴起与发展</w:t>
      </w:r>
    </w:p>
    <w:p>
      <w:pPr>
        <w:numPr>
          <w:ilvl w:val="0"/>
          <w:numId w:val="0"/>
        </w:numPr>
        <w:ind w:leftChars="0"/>
        <w:jc w:val="both"/>
        <w:rPr>
          <w:rFonts w:hint="default" w:eastAsia="宋体" w:cs="Times New Roman"/>
          <w:sz w:val="28"/>
          <w:szCs w:val="28"/>
          <w:lang w:val="en-US" w:eastAsia="zh-CN"/>
        </w:rPr>
      </w:pPr>
      <w:r>
        <w:rPr>
          <w:rFonts w:hint="eastAsia" w:eastAsia="宋体" w:cs="Times New Roman"/>
          <w:sz w:val="28"/>
          <w:szCs w:val="28"/>
          <w:lang w:val="en-US" w:eastAsia="zh-CN"/>
        </w:rPr>
        <w:t>14.推动新中国史宣传与教育创新发展</w:t>
      </w:r>
    </w:p>
    <w:p>
      <w:pPr>
        <w:numPr>
          <w:ilvl w:val="0"/>
          <w:numId w:val="0"/>
        </w:numPr>
        <w:ind w:leftChars="0"/>
        <w:jc w:val="both"/>
        <w:rPr>
          <w:rFonts w:hint="eastAsia" w:eastAsia="宋体" w:cs="Times New Roman"/>
          <w:sz w:val="28"/>
          <w:szCs w:val="28"/>
          <w:lang w:val="en-US" w:eastAsia="zh-CN"/>
        </w:rPr>
      </w:pPr>
      <w:r>
        <w:rPr>
          <w:rFonts w:hint="eastAsia" w:eastAsia="宋体" w:cs="Times New Roman"/>
          <w:sz w:val="28"/>
          <w:szCs w:val="28"/>
          <w:lang w:val="en-US" w:eastAsia="zh-CN"/>
        </w:rPr>
        <w:t>15.新时代十年国史研究述评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B86F45"/>
    <w:multiLevelType w:val="singleLevel"/>
    <w:tmpl w:val="19B86F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277A7"/>
    <w:rsid w:val="6AD2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uiPriority w:val="0"/>
    <w:pPr>
      <w:widowControl w:val="0"/>
      <w:ind w:left="100" w:leftChars="21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2023-02-17T07:03:00Z</dcterms:created>
  <dc:creator>zj</dc:creator>
  <cp:lastModifiedBy>zj</cp:lastModifiedBy>
  <dcterms:modified xsi:type="dcterms:W3CDTF">2023-02-17T07:03:48Z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4A3B07BF8A40483D927EE247FE7EE301</vt:lpwstr>
  </property>
</Properties>
</file>